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C4" w:rsidRDefault="0028514F" w:rsidP="00896AB5">
      <w:pPr>
        <w:jc w:val="center"/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</w:pPr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ABOGACÍA</w:t>
      </w:r>
    </w:p>
    <w:p w:rsidR="00D653D2" w:rsidRDefault="00D653D2" w:rsidP="00896AB5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  <w:bookmarkStart w:id="0" w:name="_GoBack"/>
      <w:bookmarkEnd w:id="0"/>
    </w:p>
    <w:p w:rsidR="0028514F" w:rsidRDefault="0028514F" w:rsidP="00E00573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 xml:space="preserve">Turno Extraordinario </w:t>
      </w:r>
      <w:proofErr w:type="gramStart"/>
      <w:r w:rsidRPr="00896A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Mayo</w:t>
      </w:r>
      <w:proofErr w:type="gramEnd"/>
      <w:r w:rsidR="00BD5CB5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 xml:space="preserve"> 202</w:t>
      </w:r>
      <w:r w:rsidR="00C73472"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5</w:t>
      </w:r>
    </w:p>
    <w:p w:rsidR="00E00573" w:rsidRPr="00E00573" w:rsidRDefault="00E00573" w:rsidP="00E00573">
      <w:pPr>
        <w:jc w:val="center"/>
        <w:rPr>
          <w:rStyle w:val="Textoennegrita"/>
          <w:rFonts w:ascii="Century Gothic" w:hAnsi="Century Gothic"/>
          <w:color w:val="656565"/>
          <w:sz w:val="16"/>
          <w:szCs w:val="16"/>
          <w:u w:val="single"/>
          <w:shd w:val="clear" w:color="auto" w:fill="FFFFFF"/>
        </w:rPr>
      </w:pPr>
    </w:p>
    <w:p w:rsidR="00E00573" w:rsidRDefault="00710B95" w:rsidP="00E00573">
      <w:pPr>
        <w:rPr>
          <w:rStyle w:val="Textoennegrita"/>
          <w:rFonts w:ascii="Century Gothic" w:hAnsi="Century Gothic"/>
          <w:color w:val="656565"/>
          <w:u w:val="single"/>
          <w:shd w:val="clear" w:color="auto" w:fill="FFFFFF"/>
        </w:rPr>
      </w:pPr>
      <w:r>
        <w:rPr>
          <w:rStyle w:val="Textoennegrita"/>
          <w:rFonts w:ascii="Century Gothic" w:hAnsi="Century Gothic"/>
          <w:color w:val="656565"/>
          <w:sz w:val="44"/>
          <w:szCs w:val="44"/>
          <w:u w:val="single"/>
          <w:shd w:val="clear" w:color="auto" w:fill="FFFFFF"/>
        </w:rPr>
        <w:t>Fechas de Exámenes</w:t>
      </w:r>
    </w:p>
    <w:p w:rsidR="00C62856" w:rsidRPr="00C62856" w:rsidRDefault="00C62856" w:rsidP="00E00573">
      <w:pPr>
        <w:rPr>
          <w:rStyle w:val="Textoennegrita"/>
          <w:rFonts w:ascii="Century Gothic" w:hAnsi="Century Gothic"/>
          <w:color w:val="656565"/>
          <w:u w:val="single"/>
          <w:shd w:val="clear" w:color="auto" w:fill="FFFFFF"/>
        </w:rPr>
      </w:pP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1er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896AB5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06/05 -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DERECHO ROMANO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 /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2do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:</w:t>
      </w:r>
    </w:p>
    <w:p w:rsidR="00896AB5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07/05 -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PENAL GENERAL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 /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3er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C62856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09/05 -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C62856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EMPRESARIAL (Plan 2019)            </w:t>
      </w:r>
    </w:p>
    <w:p w:rsidR="00C62856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09/05 - 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COMERCIAL (Plan 8707)</w:t>
      </w:r>
    </w:p>
    <w:p w:rsidR="00C73472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07/05 - </w:t>
      </w:r>
      <w:r w:rsidR="00C73472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D. PENAL ESPECIAL (Plan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8707)</w:t>
      </w:r>
    </w:p>
    <w:p w:rsidR="008F56D4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08/05 -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CIVIL CONTRATOS (Plan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4to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</w:p>
    <w:p w:rsidR="00896AB5" w:rsidRPr="00C62856" w:rsidRDefault="00710B95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06/05 -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. INTERNACIONAL </w:t>
      </w:r>
      <w:r w:rsidR="00AE5CC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P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BCO. </w:t>
      </w:r>
      <w:proofErr w:type="gramStart"/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Y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DE</w:t>
      </w:r>
      <w:proofErr w:type="gramEnd"/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LA INTEGRACION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2019)</w:t>
      </w:r>
    </w:p>
    <w:p w:rsidR="008F56D4" w:rsidRPr="00C62856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06/05 -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INTERNACIONAL PBCO (Plan 8707)</w:t>
      </w:r>
    </w:p>
    <w:p w:rsidR="008F56D4" w:rsidRPr="00C62856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09/05 -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CIVIL REALES (Plan 8707)</w:t>
      </w:r>
    </w:p>
    <w:p w:rsidR="008F56D4" w:rsidRPr="00C62856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07/05 -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ADMINISTRATIVO (Plan 8707)</w:t>
      </w:r>
    </w:p>
    <w:p w:rsidR="00C62856" w:rsidRPr="00C62856" w:rsidRDefault="0028514F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 w:rsidRPr="00C62856">
        <w:rPr>
          <w:rFonts w:ascii="Arial Rounded MT Bold" w:hAnsi="Arial Rounded MT Bold"/>
          <w:color w:val="656565"/>
          <w:sz w:val="32"/>
          <w:szCs w:val="32"/>
          <w:u w:val="single"/>
          <w:shd w:val="clear" w:color="auto" w:fill="FFFFFF"/>
        </w:rPr>
        <w:t>5to año</w:t>
      </w:r>
      <w:r w:rsidR="00896A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: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</w:t>
      </w:r>
    </w:p>
    <w:p w:rsidR="008F56D4" w:rsidRPr="00C62856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08/05 - 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D. INTERNACIONAL PRIVADO (Plan 2019 / 8707)</w:t>
      </w:r>
    </w:p>
    <w:p w:rsidR="00635D80" w:rsidRPr="00C62856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09/05 - 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FINANZAS Y D</w:t>
      </w:r>
      <w:r w:rsidR="00BD5CB5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.</w:t>
      </w:r>
      <w:r w:rsidR="0028514F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FINANCIERO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(Plan 8707)</w:t>
      </w:r>
    </w:p>
    <w:p w:rsidR="008F56D4" w:rsidRDefault="0032503A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  <w: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>06/05 -</w:t>
      </w:r>
      <w:r w:rsidR="008F56D4" w:rsidRPr="00C62856"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  <w:t xml:space="preserve"> D. CIVIL FAMILIA (Plan 8707)</w:t>
      </w:r>
    </w:p>
    <w:p w:rsidR="00C62856" w:rsidRDefault="00C62856">
      <w:pPr>
        <w:rPr>
          <w:rFonts w:ascii="Arial Rounded MT Bold" w:hAnsi="Arial Rounded MT Bold"/>
          <w:color w:val="656565"/>
          <w:sz w:val="32"/>
          <w:szCs w:val="32"/>
          <w:shd w:val="clear" w:color="auto" w:fill="FFFFFF"/>
        </w:rPr>
      </w:pPr>
    </w:p>
    <w:sectPr w:rsidR="00C62856" w:rsidSect="00896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4F"/>
    <w:rsid w:val="001B3C64"/>
    <w:rsid w:val="0028514F"/>
    <w:rsid w:val="0032503A"/>
    <w:rsid w:val="00635D80"/>
    <w:rsid w:val="00710B95"/>
    <w:rsid w:val="00722C14"/>
    <w:rsid w:val="007640CD"/>
    <w:rsid w:val="00896AB5"/>
    <w:rsid w:val="008F56D4"/>
    <w:rsid w:val="00AE5CC4"/>
    <w:rsid w:val="00BD5CB5"/>
    <w:rsid w:val="00C473C4"/>
    <w:rsid w:val="00C62856"/>
    <w:rsid w:val="00C73472"/>
    <w:rsid w:val="00D653D2"/>
    <w:rsid w:val="00E0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46C6-645B-45EC-8F1C-1B962AC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8514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65E4-0941-4E99-B0AF-C9893E93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3</cp:revision>
  <cp:lastPrinted>2025-04-08T19:55:00Z</cp:lastPrinted>
  <dcterms:created xsi:type="dcterms:W3CDTF">2025-04-10T18:58:00Z</dcterms:created>
  <dcterms:modified xsi:type="dcterms:W3CDTF">2025-04-10T18:59:00Z</dcterms:modified>
</cp:coreProperties>
</file>